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auhauptarbeiten Schloss Cecilienho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Bauhauptarbeiten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